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4107" w14:textId="1404DC8E" w:rsidR="006D36EB" w:rsidRPr="004566C7" w:rsidRDefault="006D36EB"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 w14:paraId="095D5778" w14:textId="77777777" w:rsidR="006D36EB" w:rsidRPr="004566C7" w:rsidRDefault="006D36EB">
      <w:pPr>
        <w:rPr>
          <w:rFonts w:asciiTheme="minorEastAsia" w:hAnsiTheme="minorEastAsia" w:cstheme="minorEastAsia"/>
          <w:sz w:val="44"/>
          <w:szCs w:val="44"/>
        </w:rPr>
      </w:pPr>
    </w:p>
    <w:p w14:paraId="5CF14FD6" w14:textId="10643BEC" w:rsidR="006D36EB" w:rsidRPr="004566C7" w:rsidRDefault="004566C7">
      <w:pPr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r w:rsidRPr="004566C7">
        <w:rPr>
          <w:rFonts w:asciiTheme="minorEastAsia" w:hAnsiTheme="minorEastAsia" w:cstheme="minorEastAsia" w:hint="eastAsia"/>
          <w:sz w:val="44"/>
          <w:szCs w:val="44"/>
        </w:rPr>
        <w:t>德兴市石材及碳酸钙加工行业税收征收管理办法</w:t>
      </w:r>
    </w:p>
    <w:p w14:paraId="7BFBEC2A" w14:textId="0ED9C505" w:rsidR="00784886" w:rsidRPr="004566C7" w:rsidRDefault="00784886" w:rsidP="00784886">
      <w:pPr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 w:rsidRPr="004566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(2019年</w:t>
      </w:r>
      <w:r w:rsidR="004566C7" w:rsidRPr="004566C7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6</w:t>
      </w:r>
      <w:r w:rsidRPr="004566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月</w:t>
      </w:r>
      <w:r w:rsidR="004566C7" w:rsidRPr="004566C7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3</w:t>
      </w:r>
      <w:r w:rsidRPr="004566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日德兴市人民政府办公室通知德府办发〔2019〕</w:t>
      </w:r>
      <w:r w:rsidR="004566C7" w:rsidRPr="004566C7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61</w:t>
      </w:r>
      <w:r w:rsidRPr="004566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 xml:space="preserve">号公布 </w:t>
      </w:r>
      <w:r w:rsidR="004566C7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2021</w:t>
      </w:r>
      <w:r w:rsidRPr="004566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年</w:t>
      </w:r>
      <w:r w:rsidR="00D261E4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6</w:t>
      </w:r>
      <w:r w:rsidRPr="004566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月</w:t>
      </w:r>
      <w:r w:rsidR="00D261E4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3</w:t>
      </w:r>
      <w:r w:rsidRPr="004566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日起施行)</w:t>
      </w:r>
    </w:p>
    <w:p w14:paraId="4C20DF77" w14:textId="77777777" w:rsidR="006D36EB" w:rsidRPr="004566C7" w:rsidRDefault="006D36EB">
      <w:pPr>
        <w:rPr>
          <w:rFonts w:ascii="宋体" w:eastAsia="宋体" w:hAnsi="宋体" w:cs="宋体"/>
          <w:sz w:val="36"/>
          <w:szCs w:val="36"/>
          <w:shd w:val="clear" w:color="auto" w:fill="FFFFFF"/>
        </w:rPr>
      </w:pPr>
    </w:p>
    <w:p w14:paraId="60A58BE3" w14:textId="72E57753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第一条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为加强税收征管，推进综合治税，促进我市石材及碳酸钙加工行业健康有序发展，根据《中华人民共和国税收征收管理法》及其实施细则，以及《江西省税收保障条例》的有关规定，制定本管理办法。</w:t>
      </w:r>
    </w:p>
    <w:p w14:paraId="42721F8E" w14:textId="76CE1840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第二条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本办法所指的石材及碳酸钙加工行业涵盖本市境内花岗岩、古木纹石、大理石、碳酸钙及其他石材开采、加工企业及个人，具体包括：</w:t>
      </w:r>
    </w:p>
    <w:p w14:paraId="144B4242" w14:textId="5B85439D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（一）从事花岗岩、古木纹石、大理石荒料开采及成品、半成品生产销售的；</w:t>
      </w:r>
    </w:p>
    <w:p w14:paraId="08576EC9" w14:textId="227FBB53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（二）从事花岗岩、古木纹石、大理石异型、雕刻品及其他以石材为原料进行相关产品生产销售的；</w:t>
      </w:r>
    </w:p>
    <w:p w14:paraId="7D59DCF7" w14:textId="1942181A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（三）从事碳酸钙及其他石材开采，并以此生产销售重钙粉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体、轻钙粉体及相关产品的。</w:t>
      </w:r>
    </w:p>
    <w:p w14:paraId="4D2C9393" w14:textId="4A7B3F8C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第三条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纳税人应当按照《税务登记管理办法》规定时限向生产、经营所在地税务机关申报办理税务登记，信息补录和实名认证。</w:t>
      </w:r>
    </w:p>
    <w:p w14:paraId="52383DFD" w14:textId="7541B526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纳税人办理注销税务登记前，应当向税务机关提交相关证明文件和资料，结清应纳税款、滞纳金和罚款，缴销发票及防伪税控盘、税务登记证件和其他税务证件，经税务机关核准后，办理注销税务登记手续。</w:t>
      </w:r>
    </w:p>
    <w:p w14:paraId="1AC61E8C" w14:textId="54600347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第四条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纳税人必须健全账务，规范会计核算，真实完整地反映会计信息，按生产经营情况如实进行纳税申报。</w:t>
      </w:r>
    </w:p>
    <w:p w14:paraId="232AE9EA" w14:textId="430933AE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第五条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对纳税人采取按查账征收和以电控税、以炸药使用量控税相结合方式进行管理。最低税负值标准一年一定，每年公布一次。</w:t>
      </w:r>
    </w:p>
    <w:p w14:paraId="374FA8CD" w14:textId="53107313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花岗岩石材加工纳税人购进荒料必须向矿山企业索取发票，矿山纳税人也必须如实开具增值税发票。</w:t>
      </w:r>
    </w:p>
    <w:p w14:paraId="0614C1C6" w14:textId="391B8A14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碳酸钙矿山企业在销售原矿时缴纳资源税，并如实开具增值税发票；碳酸钙加工企业购进原矿的，应取得增值税发票。未按规定开具和取得相关发票的，按发票管理办法及税收征管法的相关规定进行处理。</w:t>
      </w:r>
    </w:p>
    <w:p w14:paraId="5A833D8A" w14:textId="79695896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第六条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纳税人办理税务登记后，可以向主管税务机关申请领购发票，使用开票软件开具发票，并按时进行发票抄、报税。发票开具产生的税款超过使用电量（炸药）计算税款的部分，应当一并进行申报纳税。</w:t>
      </w:r>
    </w:p>
    <w:p w14:paraId="6A9A79D0" w14:textId="0D1FFD6B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第七条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纳税人应单独在供电部门开立户头。供电部门应指定专人向税务部门提供数据，并在每月</w:t>
      </w:r>
      <w:r w:rsidRPr="004566C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前以书面形式告知纳税人上月用电情况。主管税务机关应与供电部门配合，定期将供电部门采集的电量信息与纳税人申报耗电量进行比对核实。企业环保及生活用电可以单独计量的，在总用电量中扣除。用电企业出现偷电窃电行为，将视情节轻重移送市工信局、市公安局依法依规处理。实行以炸药控税的矿山企业，由市公安局按月向税务部门告知炸药使用量，以便税务部门开展税收征管。</w:t>
      </w:r>
    </w:p>
    <w:p w14:paraId="0D0ADE54" w14:textId="268AF8C4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第八条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税务部门应在年终比对纳税人实际缴纳税额（加享受普惠性政策减免数）与以电控税税负值、以炸药控税税负值的差额，实际缴纳税额低于税负值的，税务机关应按规定进行税收风险应对。发现有偷逃税款行为纳税人的应追缴税款、滞纳金并对其罚款，涉嫌犯罪的移送司法机关处理。</w:t>
      </w:r>
    </w:p>
    <w:p w14:paraId="1A926A58" w14:textId="4BB84C73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第九条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针对风险防控发现的问题，市财政、应急管理、工信、公安、环保、自然资源、市管、供电公司、民爆公司等其他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部门应积极协助税务部门进行整治，形成工作合力。各石材、碳酸钙开采及加工企业所在地乡镇（街道）人民政府应积极配合协助税务部门做好税收政策宣传解释、行政执法工作。</w:t>
      </w:r>
    </w:p>
    <w:p w14:paraId="57770C30" w14:textId="3405AD9F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第十条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各职能部门及其工作人员应勤勉尽职，廉洁奉公，对徇私枉法、失职渎职等违法行为依法追究相关责任，涉嫌犯罪的移送司法部门处理。</w:t>
      </w:r>
    </w:p>
    <w:p w14:paraId="6FF6D938" w14:textId="79A062D6" w:rsidR="004566C7" w:rsidRPr="004566C7" w:rsidRDefault="004566C7" w:rsidP="004566C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第十一条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本办法由德兴市财政局、国家税务总局德兴市税务局负责解释。</w:t>
      </w:r>
    </w:p>
    <w:p w14:paraId="1EB0E0BD" w14:textId="09F4AFD6" w:rsidR="00915DF7" w:rsidRDefault="004566C7" w:rsidP="00D261E4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566C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第十二条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　</w:t>
      </w:r>
      <w:r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本办法自公布之日起执行。</w:t>
      </w:r>
      <w:r w:rsidR="00F36A58" w:rsidRPr="004566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规范法律职业资格申请受理、审查核查、审核认定、证书颁发、服务和管理等工作，根据《中华人民共和国行政许可法》等规定，制定本办法。</w:t>
      </w:r>
    </w:p>
    <w:p w14:paraId="0B0A6A81" w14:textId="77777777" w:rsidR="00915DF7" w:rsidRDefault="00915DF7">
      <w:pPr>
        <w:widowControl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br w:type="page"/>
      </w:r>
    </w:p>
    <w:p w14:paraId="29A48E76" w14:textId="77777777" w:rsidR="00915DF7" w:rsidRPr="0058128F" w:rsidRDefault="00915DF7" w:rsidP="00915DF7">
      <w:pPr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5812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附件：</w:t>
      </w:r>
    </w:p>
    <w:p w14:paraId="28FA162B" w14:textId="77777777" w:rsidR="00915DF7" w:rsidRPr="0058128F" w:rsidRDefault="00915DF7" w:rsidP="00915DF7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color w:val="333333"/>
          <w:sz w:val="44"/>
          <w:szCs w:val="44"/>
          <w:shd w:val="clear" w:color="auto" w:fill="FFFFFF"/>
        </w:rPr>
      </w:pPr>
      <w:r w:rsidRPr="0058128F">
        <w:rPr>
          <w:rFonts w:ascii="仿宋_GB2312" w:eastAsia="仿宋_GB2312" w:hAnsi="仿宋_GB2312" w:cs="仿宋_GB2312" w:hint="eastAsia"/>
          <w:color w:val="333333"/>
          <w:sz w:val="44"/>
          <w:szCs w:val="44"/>
          <w:shd w:val="clear" w:color="auto" w:fill="FFFFFF"/>
        </w:rPr>
        <w:t>2019年石材及碳酸钙加工行业最低税负值计算表</w:t>
      </w:r>
    </w:p>
    <w:p w14:paraId="1D31262C" w14:textId="77777777" w:rsidR="00915DF7" w:rsidRDefault="00915DF7" w:rsidP="00915DF7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01922275" w14:textId="77777777" w:rsidR="00915DF7" w:rsidRDefault="00915DF7" w:rsidP="00915DF7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58128F"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>一、石材行业</w:t>
      </w:r>
    </w:p>
    <w:p w14:paraId="5E408605" w14:textId="77777777" w:rsidR="00915DF7" w:rsidRPr="0058128F" w:rsidRDefault="00915DF7" w:rsidP="00915DF7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tbl>
      <w:tblPr>
        <w:tblW w:w="760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850"/>
        <w:gridCol w:w="709"/>
        <w:gridCol w:w="1276"/>
        <w:gridCol w:w="992"/>
        <w:gridCol w:w="1134"/>
        <w:gridCol w:w="709"/>
      </w:tblGrid>
      <w:tr w:rsidR="00915DF7" w:rsidRPr="0058128F" w14:paraId="47B6529A" w14:textId="77777777" w:rsidTr="002829EE">
        <w:trPr>
          <w:trHeight w:val="855"/>
          <w:jc w:val="center"/>
        </w:trPr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4B67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花岗岩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38EB4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古木纹</w:t>
            </w:r>
          </w:p>
        </w:tc>
      </w:tr>
      <w:tr w:rsidR="00915DF7" w:rsidRPr="0058128F" w14:paraId="6D78A395" w14:textId="77777777" w:rsidTr="002829EE">
        <w:trPr>
          <w:trHeight w:val="126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B52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1D03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税率或税负率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DC48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矿山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E36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矿山与加工企业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9C6E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纯加工企业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905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税率或税负率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2057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矿山</w:t>
            </w:r>
          </w:p>
        </w:tc>
      </w:tr>
      <w:tr w:rsidR="00915DF7" w:rsidRPr="0058128F" w14:paraId="4325FBEA" w14:textId="77777777" w:rsidTr="002829EE">
        <w:trPr>
          <w:trHeight w:val="102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86E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板材价格（元/平方）荒料（元/方）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C752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4C1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E04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9F5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F33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6A6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900</w:t>
            </w:r>
          </w:p>
        </w:tc>
      </w:tr>
      <w:tr w:rsidR="00915DF7" w:rsidRPr="0058128F" w14:paraId="4F1A1EE7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26D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矿山耗电（度/平方）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B52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9C5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277E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42B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E75B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6B92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90</w:t>
            </w:r>
          </w:p>
        </w:tc>
      </w:tr>
      <w:tr w:rsidR="00915DF7" w:rsidRPr="0058128F" w14:paraId="1818DA29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68E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生产加工耗电（度/平方）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F9E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005E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4E9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7421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E2AA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BE3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15DF7" w:rsidRPr="0058128F" w14:paraId="2353220F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627B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合计耗电（度）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7D7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F99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76F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C7E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C64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781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90</w:t>
            </w:r>
          </w:p>
        </w:tc>
      </w:tr>
      <w:tr w:rsidR="00915DF7" w:rsidRPr="0058128F" w14:paraId="2BC613BD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52E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度产值（元）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E76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033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F473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7C4B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210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9079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10</w:t>
            </w:r>
          </w:p>
        </w:tc>
      </w:tr>
      <w:tr w:rsidR="00915DF7" w:rsidRPr="0058128F" w14:paraId="3676A8BF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FD3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增值税(不含税价）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32D9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882D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90E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2DD9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C634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A01D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0.3</w:t>
            </w:r>
          </w:p>
        </w:tc>
      </w:tr>
      <w:tr w:rsidR="00915DF7" w:rsidRPr="0058128F" w14:paraId="2983CB62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6DF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资源税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BA0F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B8783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A991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BB6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4E0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CE3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0.6</w:t>
            </w:r>
          </w:p>
        </w:tc>
      </w:tr>
      <w:tr w:rsidR="00915DF7" w:rsidRPr="0058128F" w14:paraId="0717DDAE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448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城建税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6F7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584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A34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2AC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6A7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E34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</w:t>
            </w:r>
          </w:p>
        </w:tc>
      </w:tr>
      <w:tr w:rsidR="00915DF7" w:rsidRPr="0058128F" w14:paraId="4E755CFE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FE0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教育费附加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0432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2FD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1A3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A624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0D0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6BF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0.009</w:t>
            </w:r>
          </w:p>
        </w:tc>
      </w:tr>
      <w:tr w:rsidR="00915DF7" w:rsidRPr="0058128F" w14:paraId="4C2D90F8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49D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lastRenderedPageBreak/>
              <w:t>地教育费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5FD6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7BC93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A30F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62EC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E66F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0A1D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0.006</w:t>
            </w:r>
          </w:p>
        </w:tc>
      </w:tr>
      <w:tr w:rsidR="00915DF7" w:rsidRPr="0058128F" w14:paraId="5FD4B791" w14:textId="77777777" w:rsidTr="002829EE">
        <w:trPr>
          <w:trHeight w:val="63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481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印花税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D9DE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8BC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0173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11A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A1C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A5F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</w:t>
            </w:r>
          </w:p>
        </w:tc>
      </w:tr>
      <w:tr w:rsidR="00915DF7" w:rsidRPr="0058128F" w14:paraId="1FF3A77F" w14:textId="77777777" w:rsidTr="002829EE">
        <w:trPr>
          <w:trHeight w:val="1020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3106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企业所得税或个人所得税（生产经营）预缴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8B1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265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2B6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E18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6F6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CCE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0.2</w:t>
            </w:r>
          </w:p>
        </w:tc>
      </w:tr>
      <w:tr w:rsidR="00915DF7" w:rsidRPr="0058128F" w14:paraId="461ED06F" w14:textId="77777777" w:rsidTr="002829EE">
        <w:trPr>
          <w:trHeight w:val="735"/>
          <w:jc w:val="center"/>
        </w:trPr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6F3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单位度税收合计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0F7D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989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9EBF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0.4326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EFF5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0.39075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4E9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EF5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1.121</w:t>
            </w:r>
          </w:p>
        </w:tc>
      </w:tr>
    </w:tbl>
    <w:p w14:paraId="272F1C33" w14:textId="77777777" w:rsidR="00915DF7" w:rsidRDefault="00915DF7" w:rsidP="00915DF7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14:paraId="55599D41" w14:textId="77777777" w:rsidR="00915DF7" w:rsidRDefault="00915DF7" w:rsidP="00915DF7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58128F"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>二、碳酸钙加工行业</w:t>
      </w:r>
    </w:p>
    <w:p w14:paraId="69F2A073" w14:textId="77777777" w:rsidR="00915DF7" w:rsidRPr="0058128F" w:rsidRDefault="00915DF7" w:rsidP="00915DF7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tbl>
      <w:tblPr>
        <w:tblW w:w="815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019"/>
        <w:gridCol w:w="1019"/>
        <w:gridCol w:w="1019"/>
        <w:gridCol w:w="1019"/>
        <w:gridCol w:w="1019"/>
        <w:gridCol w:w="1019"/>
        <w:gridCol w:w="1019"/>
      </w:tblGrid>
      <w:tr w:rsidR="00915DF7" w:rsidRPr="0058128F" w14:paraId="08D78D52" w14:textId="77777777" w:rsidTr="002829EE">
        <w:trPr>
          <w:trHeight w:val="960"/>
          <w:jc w:val="center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53D1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生产品种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2BF4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税率或税负率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FDDE" w14:textId="77777777" w:rsidR="00915DF7" w:rsidRPr="0058128F" w:rsidRDefault="00915DF7" w:rsidP="002829EE">
            <w:pPr>
              <w:widowControl/>
              <w:shd w:val="clear" w:color="auto" w:fill="FFFFFF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矿山(炸药公斤)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7F966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重钙（公司）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B066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轻钙（公司）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6F392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灰钙(公司)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B22EC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喷沙(个体）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78D61" w14:textId="77777777" w:rsidR="00915DF7" w:rsidRPr="0058128F" w:rsidRDefault="00915DF7" w:rsidP="002829E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米石子(个体)</w:t>
            </w:r>
          </w:p>
        </w:tc>
      </w:tr>
      <w:tr w:rsidR="00915DF7" w:rsidRPr="0058128F" w14:paraId="76223B01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366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原矿价格（元）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601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300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10B6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F86E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6F19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AF2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887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20</w:t>
            </w:r>
          </w:p>
        </w:tc>
      </w:tr>
      <w:tr w:rsidR="00915DF7" w:rsidRPr="0058128F" w14:paraId="669C2C1C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E7B0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市场调查均价（元）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31B3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7B4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1F18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40A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93AB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EFFA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D2A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50</w:t>
            </w:r>
          </w:p>
        </w:tc>
      </w:tr>
      <w:tr w:rsidR="00915DF7" w:rsidRPr="0058128F" w14:paraId="026283CB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124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吨均耗电（度）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B120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318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A3D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7DF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CA83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F522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7C4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</w:t>
            </w:r>
          </w:p>
        </w:tc>
      </w:tr>
      <w:tr w:rsidR="00915DF7" w:rsidRPr="0058128F" w14:paraId="3FA02B51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6A79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公斤产矿数（吨）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F39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22F3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B37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CF1B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BB5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CEBD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A53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15DF7" w:rsidRPr="0058128F" w14:paraId="3AD7C599" w14:textId="77777777" w:rsidTr="002829EE">
        <w:trPr>
          <w:trHeight w:val="945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9C9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每度电折算公斤产值（元）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52DD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D19F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A698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3.33333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4F5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5.625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0A5E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9.14285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8A73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0BD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12.5</w:t>
            </w:r>
          </w:p>
        </w:tc>
      </w:tr>
      <w:tr w:rsidR="00915DF7" w:rsidRPr="0058128F" w14:paraId="76C84554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4DC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增值税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CB4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F93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5.4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EFE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F4C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00B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5031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1D7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0.38</w:t>
            </w:r>
          </w:p>
        </w:tc>
      </w:tr>
      <w:tr w:rsidR="00915DF7" w:rsidRPr="0058128F" w14:paraId="188F32B2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8A55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城建税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13B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0B7C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857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123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F24E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FE8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D1D0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0.0038</w:t>
            </w:r>
          </w:p>
        </w:tc>
      </w:tr>
      <w:tr w:rsidR="00915DF7" w:rsidRPr="0058128F" w14:paraId="15104584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887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地方教育费附加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91B9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7D8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129D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F0FF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886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1425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C20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0.0076</w:t>
            </w:r>
          </w:p>
        </w:tc>
      </w:tr>
      <w:tr w:rsidR="00915DF7" w:rsidRPr="0058128F" w14:paraId="2F211A55" w14:textId="77777777" w:rsidTr="002829EE">
        <w:trPr>
          <w:trHeight w:val="567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95C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教育费附加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797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B993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6131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75FA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C6A2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F24B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13D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0.0114</w:t>
            </w:r>
          </w:p>
        </w:tc>
      </w:tr>
      <w:tr w:rsidR="00915DF7" w:rsidRPr="0058128F" w14:paraId="7F8C8A64" w14:textId="77777777" w:rsidTr="002829EE">
        <w:trPr>
          <w:trHeight w:val="945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C0DD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lastRenderedPageBreak/>
              <w:t>资源税{按原矿价格换算每度电负担)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C3B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5DE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10.8(180*6%)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74F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AA0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0.0225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0ECFD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6CB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9B4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0.3</w:t>
            </w:r>
          </w:p>
        </w:tc>
      </w:tr>
      <w:tr w:rsidR="00915DF7" w:rsidRPr="0058128F" w14:paraId="405ADBA8" w14:textId="77777777" w:rsidTr="002829EE">
        <w:trPr>
          <w:trHeight w:val="675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626D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印花税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D2AD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9743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1AEB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7B5D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79E32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BAA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A3D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0.004</w:t>
            </w:r>
          </w:p>
        </w:tc>
      </w:tr>
      <w:tr w:rsidR="00915DF7" w:rsidRPr="0058128F" w14:paraId="4E30C3B2" w14:textId="77777777" w:rsidTr="002829EE">
        <w:trPr>
          <w:trHeight w:val="945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8070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企业所得税或个人所得税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42A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78F3C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2.25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EC6F6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0.04166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3C73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0.07031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B94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0.1142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0EB8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0.3125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C8395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0.1562</w:t>
            </w:r>
          </w:p>
        </w:tc>
      </w:tr>
      <w:tr w:rsidR="00915DF7" w:rsidRPr="0058128F" w14:paraId="5B3D7DE4" w14:textId="77777777" w:rsidTr="002829EE">
        <w:trPr>
          <w:trHeight w:val="975"/>
          <w:jc w:val="center"/>
        </w:trPr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51F7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以上每度电需交流转税及资源税合计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437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80FF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18.828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97E4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0.20866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DFD31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0.27471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01EA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0.4541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41EE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1.5145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B0BB9" w14:textId="77777777" w:rsidR="00915DF7" w:rsidRPr="0058128F" w:rsidRDefault="00915DF7" w:rsidP="002829E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58128F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0.8631</w:t>
            </w:r>
          </w:p>
        </w:tc>
      </w:tr>
    </w:tbl>
    <w:p w14:paraId="61136AD1" w14:textId="77777777" w:rsidR="00915DF7" w:rsidRDefault="00915DF7" w:rsidP="00915DF7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5812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备注：城建税，教育费及附加，资源税及印花税等自2019年1月1日起三年内小规模纳税人及个体户享受减半征收优惠，资源税由加工企业督促矿山企业交纳或代收代缴。</w:t>
      </w:r>
    </w:p>
    <w:p w14:paraId="32AF4B9E" w14:textId="77777777" w:rsidR="004566C7" w:rsidRPr="00915DF7" w:rsidRDefault="004566C7" w:rsidP="00915DF7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4566C7" w:rsidRPr="00915DF7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7CBE" w14:textId="77777777" w:rsidR="008B1773" w:rsidRDefault="008B1773">
      <w:r>
        <w:separator/>
      </w:r>
    </w:p>
  </w:endnote>
  <w:endnote w:type="continuationSeparator" w:id="0">
    <w:p w14:paraId="09193F96" w14:textId="77777777" w:rsidR="008B1773" w:rsidRDefault="008B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8B23" w14:textId="77777777" w:rsidR="006D36EB" w:rsidRDefault="00F36A58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EE5D5" wp14:editId="5AE3F27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16643" w14:textId="77777777" w:rsidR="006D36EB" w:rsidRDefault="00F36A58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EE5D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3A16643" w14:textId="77777777" w:rsidR="006D36EB" w:rsidRDefault="00F36A58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61DCD2A2" w14:textId="397CD787" w:rsidR="006D36EB" w:rsidRDefault="00F36A58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9DA7B" wp14:editId="419F884F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9D5581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A0341B">
      <w:rPr>
        <w:rFonts w:ascii="宋体" w:eastAsia="宋体" w:hAnsi="宋体" w:cs="宋体" w:hint="eastAsia"/>
        <w:b/>
        <w:bCs/>
        <w:color w:val="005192"/>
        <w:sz w:val="28"/>
        <w:szCs w:val="44"/>
      </w:rPr>
      <w:t>德兴市人民政府办公室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</w:t>
    </w:r>
  </w:p>
  <w:p w14:paraId="6F8976D4" w14:textId="77777777" w:rsidR="006D36EB" w:rsidRDefault="006D36EB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0F1B" w14:textId="77777777" w:rsidR="008B1773" w:rsidRDefault="008B1773">
      <w:r>
        <w:separator/>
      </w:r>
    </w:p>
  </w:footnote>
  <w:footnote w:type="continuationSeparator" w:id="0">
    <w:p w14:paraId="5B951C02" w14:textId="77777777" w:rsidR="008B1773" w:rsidRDefault="008B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689A" w14:textId="77777777" w:rsidR="006D36EB" w:rsidRDefault="00F36A5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19FE9" wp14:editId="0350928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C4258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14:paraId="782791E4" w14:textId="6FAD221E" w:rsidR="006D36EB" w:rsidRDefault="00F36A5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4510FEB5" wp14:editId="3808472A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41B">
      <w:rPr>
        <w:rFonts w:ascii="宋体" w:eastAsia="宋体" w:hAnsi="宋体" w:cs="宋体" w:hint="eastAsia"/>
        <w:b/>
        <w:bCs/>
        <w:color w:val="005192"/>
        <w:sz w:val="32"/>
        <w:szCs w:val="32"/>
      </w:rPr>
      <w:t>德兴市人民政府</w:t>
    </w:r>
    <w:r w:rsidR="00233502">
      <w:rPr>
        <w:rFonts w:ascii="宋体" w:eastAsia="宋体" w:hAnsi="宋体" w:cs="宋体" w:hint="eastAsia"/>
        <w:b/>
        <w:bCs/>
        <w:color w:val="005192"/>
        <w:sz w:val="32"/>
        <w:szCs w:val="32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33502"/>
    <w:rsid w:val="00422B43"/>
    <w:rsid w:val="004566C7"/>
    <w:rsid w:val="006D36EB"/>
    <w:rsid w:val="00784886"/>
    <w:rsid w:val="00784E29"/>
    <w:rsid w:val="00873847"/>
    <w:rsid w:val="008B1773"/>
    <w:rsid w:val="00915DF7"/>
    <w:rsid w:val="00A0341B"/>
    <w:rsid w:val="00D261E4"/>
    <w:rsid w:val="00E045ED"/>
    <w:rsid w:val="00ED0A47"/>
    <w:rsid w:val="00F36A58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6BEA7F"/>
  <w15:docId w15:val="{D40C6ED1-1109-4B71-9C15-781E46E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a8"/>
    <w:rsid w:val="00A0341B"/>
    <w:rPr>
      <w:sz w:val="18"/>
      <w:szCs w:val="18"/>
    </w:rPr>
  </w:style>
  <w:style w:type="character" w:customStyle="1" w:styleId="a8">
    <w:name w:val="批注框文本 字符"/>
    <w:basedOn w:val="a0"/>
    <w:link w:val="a7"/>
    <w:rsid w:val="00A034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56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456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9</cp:revision>
  <cp:lastPrinted>2021-10-26T03:30:00Z</cp:lastPrinted>
  <dcterms:created xsi:type="dcterms:W3CDTF">2021-09-09T02:41:00Z</dcterms:created>
  <dcterms:modified xsi:type="dcterms:W3CDTF">2021-11-08T08:37:00Z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