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1B" w:rsidRDefault="0087201B" w:rsidP="0087201B">
      <w:pPr>
        <w:spacing w:before="87" w:line="220" w:lineRule="auto"/>
        <w:ind w:firstLine="3229"/>
        <w:rPr>
          <w:rFonts w:ascii="宋体" w:hAnsi="宋体" w:cs="宋体"/>
          <w:sz w:val="34"/>
          <w:szCs w:val="34"/>
        </w:rPr>
      </w:pPr>
      <w:r>
        <w:rPr>
          <w:rFonts w:ascii="宋体" w:hAnsi="宋体" w:cs="宋体"/>
          <w:spacing w:val="21"/>
          <w:sz w:val="34"/>
          <w:szCs w:val="34"/>
        </w:rPr>
        <w:t>项目支出绩效目标表</w:t>
      </w:r>
    </w:p>
    <w:p w:rsidR="0087201B" w:rsidRPr="0087201B" w:rsidRDefault="00B735C4" w:rsidP="0087201B">
      <w:pPr>
        <w:spacing w:before="87" w:line="220" w:lineRule="auto"/>
        <w:ind w:firstLineChars="1500" w:firstLine="4140"/>
        <w:rPr>
          <w:rFonts w:ascii="宋体" w:hAnsi="宋体" w:cs="宋体"/>
          <w:sz w:val="34"/>
          <w:szCs w:val="34"/>
        </w:rPr>
      </w:pPr>
      <w:r>
        <w:rPr>
          <w:rFonts w:ascii="幼圆" w:eastAsia="幼圆" w:hAnsi="幼圆" w:cs="幼圆"/>
          <w:spacing w:val="8"/>
          <w:sz w:val="26"/>
          <w:szCs w:val="26"/>
        </w:rPr>
        <w:t>(202</w:t>
      </w:r>
      <w:r>
        <w:rPr>
          <w:rFonts w:ascii="幼圆" w:eastAsia="幼圆" w:hAnsi="幼圆" w:cs="幼圆" w:hint="eastAsia"/>
          <w:spacing w:val="8"/>
          <w:sz w:val="26"/>
          <w:szCs w:val="26"/>
        </w:rPr>
        <w:t>1</w:t>
      </w:r>
      <w:r w:rsidR="0087201B">
        <w:rPr>
          <w:rFonts w:ascii="幼圆" w:eastAsia="幼圆" w:hAnsi="幼圆" w:cs="幼圆"/>
          <w:spacing w:val="8"/>
          <w:sz w:val="26"/>
          <w:szCs w:val="26"/>
        </w:rPr>
        <w:t>年度)</w:t>
      </w:r>
    </w:p>
    <w:tbl>
      <w:tblPr>
        <w:tblStyle w:val="TableNormal"/>
        <w:tblW w:w="958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3"/>
        <w:gridCol w:w="1918"/>
        <w:gridCol w:w="20"/>
        <w:gridCol w:w="2258"/>
        <w:gridCol w:w="1700"/>
        <w:gridCol w:w="2260"/>
      </w:tblGrid>
      <w:tr w:rsidR="0087201B" w:rsidTr="004F30D5">
        <w:trPr>
          <w:trHeight w:val="460"/>
        </w:trPr>
        <w:tc>
          <w:tcPr>
            <w:tcW w:w="33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10" w:line="220" w:lineRule="auto"/>
              <w:ind w:firstLine="119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"/>
                <w:sz w:val="24"/>
              </w:rPr>
              <w:t>项目名称</w:t>
            </w:r>
          </w:p>
        </w:tc>
        <w:tc>
          <w:tcPr>
            <w:tcW w:w="621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协管员经费</w:t>
            </w:r>
          </w:p>
        </w:tc>
      </w:tr>
      <w:tr w:rsidR="0087201B" w:rsidTr="004F30D5">
        <w:trPr>
          <w:trHeight w:val="454"/>
        </w:trPr>
        <w:tc>
          <w:tcPr>
            <w:tcW w:w="337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05" w:line="219" w:lineRule="auto"/>
              <w:ind w:firstLine="83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>主管部门及代码</w:t>
            </w:r>
          </w:p>
        </w:tc>
        <w:tc>
          <w:tcPr>
            <w:tcW w:w="225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德兴市城市管理局</w:t>
            </w:r>
            <w:r>
              <w:rPr>
                <w:rFonts w:ascii="Arial" w:hint="eastAsia"/>
                <w:sz w:val="21"/>
              </w:rPr>
              <w:t>309</w:t>
            </w:r>
          </w:p>
        </w:tc>
        <w:tc>
          <w:tcPr>
            <w:tcW w:w="170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05" w:line="220" w:lineRule="auto"/>
              <w:ind w:firstLine="3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实施单位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德兴市城市建设管理监察大队</w:t>
            </w:r>
          </w:p>
        </w:tc>
      </w:tr>
      <w:tr w:rsidR="0087201B" w:rsidTr="004F30D5">
        <w:trPr>
          <w:trHeight w:val="435"/>
        </w:trPr>
        <w:tc>
          <w:tcPr>
            <w:tcW w:w="337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87201B" w:rsidRDefault="0087201B" w:rsidP="004F30D5">
            <w:pPr>
              <w:spacing w:line="246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before="78" w:line="220" w:lineRule="auto"/>
              <w:ind w:firstLine="119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项目属性</w:t>
            </w:r>
          </w:p>
        </w:tc>
        <w:tc>
          <w:tcPr>
            <w:tcW w:w="2258" w:type="dxa"/>
            <w:vMerge w:val="restart"/>
            <w:tcBorders>
              <w:top w:val="single" w:sz="2" w:space="0" w:color="000000"/>
              <w:bottom w:val="nil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rPr>
                <w:kern w:val="2"/>
                <w:sz w:val="21"/>
              </w:rPr>
            </w:pPr>
          </w:p>
          <w:p w:rsidR="0087201B" w:rsidRDefault="0087201B" w:rsidP="004F30D5">
            <w:pPr>
              <w:jc w:val="center"/>
            </w:pPr>
            <w:r>
              <w:rPr>
                <w:rFonts w:hint="eastAsia"/>
              </w:rPr>
              <w:t>一次性</w:t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bottom w:val="nil"/>
            </w:tcBorders>
          </w:tcPr>
          <w:p w:rsidR="0087201B" w:rsidRDefault="0087201B" w:rsidP="004F30D5">
            <w:pPr>
              <w:spacing w:line="246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before="78" w:line="220" w:lineRule="auto"/>
              <w:ind w:firstLine="12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"/>
                <w:sz w:val="24"/>
              </w:rPr>
              <w:t>项目日期范围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B735C4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2021</w:t>
            </w:r>
            <w:r w:rsidR="0087201B">
              <w:rPr>
                <w:rFonts w:ascii="Arial" w:hint="eastAsia"/>
                <w:sz w:val="21"/>
              </w:rPr>
              <w:t>年</w:t>
            </w:r>
            <w:r w:rsidR="0087201B">
              <w:rPr>
                <w:rFonts w:ascii="Arial" w:hint="eastAsia"/>
                <w:sz w:val="21"/>
              </w:rPr>
              <w:t>1</w:t>
            </w:r>
            <w:r w:rsidR="0087201B">
              <w:rPr>
                <w:rFonts w:ascii="Arial" w:hint="eastAsia"/>
                <w:sz w:val="21"/>
              </w:rPr>
              <w:t>月</w:t>
            </w:r>
            <w:r w:rsidR="0087201B">
              <w:rPr>
                <w:rFonts w:ascii="Arial" w:hint="eastAsia"/>
                <w:sz w:val="21"/>
              </w:rPr>
              <w:t>1</w:t>
            </w:r>
            <w:r w:rsidR="0087201B">
              <w:rPr>
                <w:rFonts w:ascii="Arial" w:hint="eastAsia"/>
                <w:sz w:val="21"/>
              </w:rPr>
              <w:t>日</w:t>
            </w:r>
            <w:r>
              <w:rPr>
                <w:rFonts w:ascii="Arial" w:hint="eastAsia"/>
                <w:sz w:val="21"/>
              </w:rPr>
              <w:t>-20</w:t>
            </w:r>
            <w:r w:rsidR="0087201B">
              <w:rPr>
                <w:rFonts w:ascii="Arial" w:hint="eastAsia"/>
                <w:sz w:val="21"/>
              </w:rPr>
              <w:t>2</w:t>
            </w:r>
            <w:r>
              <w:rPr>
                <w:rFonts w:ascii="Arial" w:hint="eastAsia"/>
                <w:sz w:val="21"/>
              </w:rPr>
              <w:t>1</w:t>
            </w:r>
            <w:r w:rsidR="0087201B">
              <w:rPr>
                <w:rFonts w:ascii="Arial" w:hint="eastAsia"/>
                <w:sz w:val="21"/>
              </w:rPr>
              <w:t>年</w:t>
            </w:r>
            <w:r w:rsidR="0087201B">
              <w:rPr>
                <w:rFonts w:ascii="Arial" w:hint="eastAsia"/>
                <w:sz w:val="21"/>
              </w:rPr>
              <w:t>12</w:t>
            </w:r>
            <w:r w:rsidR="0087201B">
              <w:rPr>
                <w:rFonts w:ascii="Arial" w:hint="eastAsia"/>
                <w:sz w:val="21"/>
              </w:rPr>
              <w:t>月</w:t>
            </w:r>
            <w:r w:rsidR="0087201B">
              <w:rPr>
                <w:rFonts w:ascii="Arial" w:hint="eastAsia"/>
                <w:sz w:val="21"/>
              </w:rPr>
              <w:t>31</w:t>
            </w:r>
            <w:r w:rsidR="0087201B">
              <w:rPr>
                <w:rFonts w:ascii="Arial" w:hint="eastAsia"/>
                <w:sz w:val="21"/>
              </w:rPr>
              <w:t>日</w:t>
            </w:r>
          </w:p>
        </w:tc>
      </w:tr>
      <w:tr w:rsidR="0087201B" w:rsidTr="004F30D5">
        <w:trPr>
          <w:trHeight w:val="465"/>
        </w:trPr>
        <w:tc>
          <w:tcPr>
            <w:tcW w:w="337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vMerge/>
            <w:tcBorders>
              <w:top w:val="nil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</w:tr>
      <w:tr w:rsidR="0087201B" w:rsidTr="004F30D5">
        <w:trPr>
          <w:trHeight w:val="574"/>
        </w:trPr>
        <w:tc>
          <w:tcPr>
            <w:tcW w:w="337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87201B" w:rsidRDefault="0087201B" w:rsidP="004F30D5">
            <w:pPr>
              <w:spacing w:line="262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line="262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before="78" w:line="223" w:lineRule="auto"/>
              <w:ind w:firstLine="119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项目资金</w:t>
            </w:r>
          </w:p>
          <w:p w:rsidR="0087201B" w:rsidRDefault="0087201B" w:rsidP="004F30D5">
            <w:pPr>
              <w:spacing w:line="220" w:lineRule="auto"/>
              <w:ind w:firstLine="131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"/>
                <w:sz w:val="24"/>
              </w:rPr>
              <w:t>(</w:t>
            </w:r>
            <w:r>
              <w:rPr>
                <w:rFonts w:ascii="宋体" w:hAnsi="宋体" w:cs="宋体"/>
                <w:spacing w:val="-7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3"/>
                <w:sz w:val="24"/>
              </w:rPr>
              <w:t>万元)</w:t>
            </w:r>
          </w:p>
        </w:tc>
        <w:tc>
          <w:tcPr>
            <w:tcW w:w="225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66" w:line="219" w:lineRule="auto"/>
              <w:ind w:firstLine="4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年度资金总额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100.45</w:t>
            </w:r>
          </w:p>
        </w:tc>
      </w:tr>
      <w:tr w:rsidR="0087201B" w:rsidTr="004F30D5">
        <w:trPr>
          <w:trHeight w:val="575"/>
        </w:trPr>
        <w:tc>
          <w:tcPr>
            <w:tcW w:w="3371" w:type="dxa"/>
            <w:gridSpan w:val="3"/>
            <w:vMerge/>
            <w:tcBorders>
              <w:top w:val="nil"/>
              <w:bottom w:val="nil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67" w:line="219" w:lineRule="auto"/>
              <w:ind w:firstLine="34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>其中:财政拨款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100.45</w:t>
            </w:r>
          </w:p>
        </w:tc>
      </w:tr>
      <w:tr w:rsidR="0087201B" w:rsidTr="004F30D5">
        <w:trPr>
          <w:trHeight w:val="575"/>
        </w:trPr>
        <w:tc>
          <w:tcPr>
            <w:tcW w:w="337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225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67" w:line="220" w:lineRule="auto"/>
              <w:ind w:firstLine="64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其他资金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</w:tr>
      <w:tr w:rsidR="0087201B" w:rsidTr="004F30D5">
        <w:trPr>
          <w:trHeight w:val="585"/>
        </w:trPr>
        <w:tc>
          <w:tcPr>
            <w:tcW w:w="958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67" w:line="219" w:lineRule="auto"/>
              <w:ind w:firstLine="40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年度绩效目标</w:t>
            </w:r>
          </w:p>
        </w:tc>
      </w:tr>
      <w:tr w:rsidR="0087201B" w:rsidTr="0087201B">
        <w:trPr>
          <w:trHeight w:val="717"/>
        </w:trPr>
        <w:tc>
          <w:tcPr>
            <w:tcW w:w="958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协助大队执法人员加强市容市貌管理、整治违法违规建设</w:t>
            </w:r>
          </w:p>
        </w:tc>
      </w:tr>
      <w:tr w:rsidR="0087201B" w:rsidTr="004F30D5">
        <w:trPr>
          <w:trHeight w:val="595"/>
        </w:trPr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78" w:line="220" w:lineRule="auto"/>
              <w:ind w:firstLine="22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一级指标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78" w:line="220" w:lineRule="auto"/>
              <w:ind w:firstLine="47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二级指标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78" w:line="220" w:lineRule="auto"/>
              <w:ind w:firstLine="150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三级指标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78" w:line="219" w:lineRule="auto"/>
              <w:ind w:firstLine="7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"/>
                <w:sz w:val="24"/>
              </w:rPr>
              <w:t>指标值</w:t>
            </w:r>
          </w:p>
        </w:tc>
      </w:tr>
      <w:tr w:rsidR="0087201B" w:rsidTr="004F30D5">
        <w:trPr>
          <w:trHeight w:val="525"/>
        </w:trPr>
        <w:tc>
          <w:tcPr>
            <w:tcW w:w="1433" w:type="dxa"/>
            <w:vMerge w:val="restart"/>
            <w:tcBorders>
              <w:top w:val="single" w:sz="2" w:space="0" w:color="000000"/>
              <w:bottom w:val="nil"/>
            </w:tcBorders>
          </w:tcPr>
          <w:p w:rsidR="0087201B" w:rsidRDefault="0087201B" w:rsidP="004F30D5">
            <w:pPr>
              <w:spacing w:line="278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line="278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line="279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before="78" w:line="219" w:lineRule="auto"/>
              <w:ind w:firstLine="22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产出指标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38" w:line="219" w:lineRule="auto"/>
              <w:ind w:firstLine="47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数量指标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协助城管执法人员加大整治力度，拆除违法建设、拖移乱停乱放车辆、清理各类违规破旧广告牛皮癣等，总体比去年增加。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514"/>
        </w:trPr>
        <w:tc>
          <w:tcPr>
            <w:tcW w:w="1433" w:type="dxa"/>
            <w:vMerge/>
            <w:tcBorders>
              <w:top w:val="nil"/>
              <w:bottom w:val="nil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38" w:line="220" w:lineRule="auto"/>
              <w:ind w:firstLine="47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质量指标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保障人员经费加强对市容市貌、违法违规的整治力度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515"/>
        </w:trPr>
        <w:tc>
          <w:tcPr>
            <w:tcW w:w="1433" w:type="dxa"/>
            <w:vMerge/>
            <w:tcBorders>
              <w:top w:val="nil"/>
              <w:bottom w:val="nil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39" w:line="220" w:lineRule="auto"/>
              <w:ind w:firstLine="47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时效指标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资金使用率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514"/>
        </w:trPr>
        <w:tc>
          <w:tcPr>
            <w:tcW w:w="1433" w:type="dxa"/>
            <w:vMerge/>
            <w:tcBorders>
              <w:top w:val="nil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38" w:line="219" w:lineRule="auto"/>
              <w:ind w:firstLine="47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成本指标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工资福利支出、养老保险缴费支出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615"/>
        </w:trPr>
        <w:tc>
          <w:tcPr>
            <w:tcW w:w="1433" w:type="dxa"/>
            <w:vMerge w:val="restart"/>
            <w:tcBorders>
              <w:top w:val="single" w:sz="2" w:space="0" w:color="000000"/>
              <w:bottom w:val="nil"/>
            </w:tcBorders>
          </w:tcPr>
          <w:p w:rsidR="0087201B" w:rsidRDefault="0087201B" w:rsidP="004F30D5">
            <w:pPr>
              <w:spacing w:line="286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line="286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line="286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line="287" w:lineRule="auto"/>
              <w:rPr>
                <w:rFonts w:ascii="Arial"/>
                <w:sz w:val="21"/>
              </w:rPr>
            </w:pPr>
          </w:p>
          <w:p w:rsidR="0087201B" w:rsidRDefault="0087201B" w:rsidP="004F30D5">
            <w:pPr>
              <w:spacing w:before="78" w:line="220" w:lineRule="auto"/>
              <w:ind w:firstLine="22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效益指标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90" w:line="220" w:lineRule="auto"/>
              <w:ind w:firstLine="23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>经济效益指标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加强管理资金合理合法使用，按标准控制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615"/>
        </w:trPr>
        <w:tc>
          <w:tcPr>
            <w:tcW w:w="1433" w:type="dxa"/>
            <w:vMerge/>
            <w:tcBorders>
              <w:top w:val="nil"/>
              <w:bottom w:val="nil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89" w:line="219" w:lineRule="auto"/>
              <w:ind w:firstLine="23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>社会效益指标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积极响应国家相关政策，维护社会和平，接受社会监督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615"/>
        </w:trPr>
        <w:tc>
          <w:tcPr>
            <w:tcW w:w="1433" w:type="dxa"/>
            <w:vMerge/>
            <w:tcBorders>
              <w:top w:val="nil"/>
              <w:bottom w:val="nil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190" w:line="220" w:lineRule="auto"/>
              <w:ind w:firstLine="23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>生态效益指标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实现低碳环保，人与自然和谐发展的目标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845"/>
        </w:trPr>
        <w:tc>
          <w:tcPr>
            <w:tcW w:w="1433" w:type="dxa"/>
            <w:vMerge/>
            <w:tcBorders>
              <w:top w:val="nil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300" w:line="219" w:lineRule="auto"/>
              <w:ind w:firstLine="11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>可持续影响指标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加强对违法、违规的整治力度，加强对市容市貌的整治力度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  <w:tr w:rsidR="0087201B" w:rsidTr="004F30D5">
        <w:trPr>
          <w:trHeight w:val="849"/>
        </w:trPr>
        <w:tc>
          <w:tcPr>
            <w:tcW w:w="1433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300" w:line="219" w:lineRule="auto"/>
              <w:ind w:firstLine="1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满意度指标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spacing w:before="300" w:line="219" w:lineRule="auto"/>
              <w:ind w:firstLine="35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满意度指标</w:t>
            </w:r>
          </w:p>
        </w:tc>
        <w:tc>
          <w:tcPr>
            <w:tcW w:w="397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相应满意度指标</w:t>
            </w:r>
          </w:p>
        </w:tc>
        <w:tc>
          <w:tcPr>
            <w:tcW w:w="2260" w:type="dxa"/>
            <w:tcBorders>
              <w:top w:val="single" w:sz="2" w:space="0" w:color="000000"/>
              <w:bottom w:val="single" w:sz="2" w:space="0" w:color="000000"/>
            </w:tcBorders>
          </w:tcPr>
          <w:p w:rsidR="0087201B" w:rsidRDefault="0087201B" w:rsidP="004F30D5">
            <w:pPr>
              <w:rPr>
                <w:rFonts w:ascii="Arial"/>
                <w:sz w:val="21"/>
              </w:rPr>
            </w:pPr>
            <w:r>
              <w:rPr>
                <w:rFonts w:ascii="Arial" w:hint="eastAsia"/>
                <w:sz w:val="21"/>
              </w:rPr>
              <w:t>100%</w:t>
            </w:r>
          </w:p>
        </w:tc>
      </w:tr>
    </w:tbl>
    <w:p w:rsidR="0087201B" w:rsidRDefault="0087201B" w:rsidP="0087201B">
      <w:pPr>
        <w:rPr>
          <w:rFonts w:ascii="Arial"/>
        </w:rPr>
      </w:pPr>
    </w:p>
    <w:p w:rsidR="009A17DD" w:rsidRDefault="009A17DD"/>
    <w:sectPr w:rsidR="009A17DD" w:rsidSect="009A1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C8" w:rsidRDefault="00FC4DC8" w:rsidP="00B735C4">
      <w:r>
        <w:separator/>
      </w:r>
    </w:p>
  </w:endnote>
  <w:endnote w:type="continuationSeparator" w:id="0">
    <w:p w:rsidR="00FC4DC8" w:rsidRDefault="00FC4DC8" w:rsidP="00B7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C8" w:rsidRDefault="00FC4DC8" w:rsidP="00B735C4">
      <w:r>
        <w:separator/>
      </w:r>
    </w:p>
  </w:footnote>
  <w:footnote w:type="continuationSeparator" w:id="0">
    <w:p w:rsidR="00FC4DC8" w:rsidRDefault="00FC4DC8" w:rsidP="00B73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01B"/>
    <w:rsid w:val="0087201B"/>
    <w:rsid w:val="009A17DD"/>
    <w:rsid w:val="00B735C4"/>
    <w:rsid w:val="00F55758"/>
    <w:rsid w:val="00F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87201B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B7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5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5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2022-08-30T08:56:00Z</dcterms:created>
  <dcterms:modified xsi:type="dcterms:W3CDTF">2022-08-30T09:08:00Z</dcterms:modified>
</cp:coreProperties>
</file>