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2022年一般公共预算支出“三公”预算情况说明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2022年德兴市部门“三公”经费年初预算安排2845.47万元：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一、因公出国（境）费89.84万元，与上年持平。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一、公务接待费1759.86万元，较上年减少178.38万元，主要是严格执行中央八项规定、《党政机关厉行节约反对浪费条例》和省委若干规定，压缩了公务接待费。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二、公务用车购置及运行经费995.77万元，较上年减少325.28万元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主要是受疫情影响，公务用车使用较少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M2EyYmY3ZDJmOTg4NDYyNzg4OGM1YjgxY2ZlMjQifQ=="/>
  </w:docVars>
  <w:rsids>
    <w:rsidRoot w:val="0ABB6826"/>
    <w:rsid w:val="0ABB6826"/>
    <w:rsid w:val="234A31D7"/>
    <w:rsid w:val="3EDA07DB"/>
    <w:rsid w:val="490E448E"/>
    <w:rsid w:val="7F4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169</Characters>
  <Lines>0</Lines>
  <Paragraphs>0</Paragraphs>
  <TotalTime>3</TotalTime>
  <ScaleCrop>false</ScaleCrop>
  <LinksUpToDate>false</LinksUpToDate>
  <CharactersWithSpaces>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2021-05-19T06:55:00Z</dcterms:created>
  <dc:creator>ht</dc:creator>
  <cp:lastModifiedBy>胡美玲</cp:lastModifiedBy>
  <dcterms:modified xsi:type="dcterms:W3CDTF">2023-05-06T09:31:46Z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6576AC2ED74544AEA0C9F917F9CF5B22</vt:lpwstr>
  </property>
</Properties>
</file>