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05" w:rsidRDefault="00101D05" w:rsidP="00101D05">
      <w:pPr>
        <w:jc w:val="center"/>
        <w:rPr>
          <w:sz w:val="56"/>
          <w:szCs w:val="56"/>
        </w:rPr>
      </w:pPr>
      <w:r w:rsidRPr="00CB7FC1">
        <w:rPr>
          <w:rFonts w:hint="eastAsia"/>
          <w:sz w:val="56"/>
          <w:szCs w:val="56"/>
        </w:rPr>
        <w:t>零售许可证网上申请</w:t>
      </w:r>
    </w:p>
    <w:p w:rsidR="00101D05" w:rsidRPr="00CB7FC1" w:rsidRDefault="00101D05" w:rsidP="00101D05">
      <w:pPr>
        <w:jc w:val="center"/>
        <w:rPr>
          <w:sz w:val="56"/>
          <w:szCs w:val="56"/>
        </w:rPr>
      </w:pPr>
      <w:r w:rsidRPr="00CB7FC1">
        <w:rPr>
          <w:rFonts w:hint="eastAsia"/>
          <w:sz w:val="56"/>
          <w:szCs w:val="56"/>
        </w:rPr>
        <w:t>操作说明</w:t>
      </w:r>
    </w:p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/>
    <w:p w:rsidR="00101D05" w:rsidRDefault="00101D05" w:rsidP="00101D05">
      <w:pPr>
        <w:spacing w:line="360" w:lineRule="auto"/>
        <w:ind w:rightChars="200" w:right="440"/>
        <w:jc w:val="center"/>
        <w:rPr>
          <w:b/>
          <w:bCs/>
          <w:sz w:val="28"/>
          <w:szCs w:val="28"/>
        </w:rPr>
      </w:pPr>
    </w:p>
    <w:p w:rsidR="00101D05" w:rsidRDefault="00101D05" w:rsidP="00101D05">
      <w:pPr>
        <w:spacing w:line="360" w:lineRule="auto"/>
        <w:ind w:rightChars="200" w:right="440"/>
        <w:jc w:val="center"/>
        <w:rPr>
          <w:rFonts w:hint="eastAsia"/>
          <w:b/>
          <w:bCs/>
          <w:sz w:val="28"/>
          <w:szCs w:val="28"/>
        </w:rPr>
      </w:pPr>
    </w:p>
    <w:p w:rsidR="00101D05" w:rsidRDefault="00101D05" w:rsidP="00101D05">
      <w:pPr>
        <w:spacing w:line="360" w:lineRule="auto"/>
        <w:ind w:rightChars="200" w:right="440"/>
        <w:jc w:val="center"/>
        <w:rPr>
          <w:b/>
          <w:bCs/>
          <w:sz w:val="28"/>
          <w:szCs w:val="28"/>
        </w:rPr>
      </w:pPr>
    </w:p>
    <w:p w:rsidR="00101D05" w:rsidRDefault="00101D05" w:rsidP="00101D05">
      <w:pPr>
        <w:pStyle w:val="2"/>
        <w:spacing w:line="240" w:lineRule="auto"/>
      </w:pPr>
      <w:bookmarkStart w:id="0" w:name="_Toc16539191"/>
      <w:r>
        <w:rPr>
          <w:rFonts w:hint="eastAsia"/>
        </w:rPr>
        <w:lastRenderedPageBreak/>
        <w:t>业务概述及用户注册、登陆</w:t>
      </w:r>
      <w:bookmarkEnd w:id="0"/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零售许可证网上办理包含7类业务，分别是新办申请、延续申请、变更申请、补办申请、停业申请、恢复营业申请以及歇业申请。</w:t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用户可以通过登陆以下网址申请需要办理的业务。</w:t>
      </w:r>
    </w:p>
    <w:p w:rsidR="00101D05" w:rsidRPr="002F11EB" w:rsidRDefault="00101D05" w:rsidP="00101D05">
      <w:pPr>
        <w:ind w:rightChars="200" w:right="440" w:firstLineChars="200" w:firstLine="482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sz w:val="24"/>
          <w:szCs w:val="24"/>
        </w:rPr>
        <w:t>1、</w:t>
      </w:r>
      <w:r w:rsidRPr="002F11EB">
        <w:rPr>
          <w:rFonts w:ascii="宋体" w:eastAsia="宋体" w:hAnsi="宋体" w:cs="Times New Roman" w:hint="eastAsia"/>
          <w:b/>
          <w:bCs/>
          <w:sz w:val="24"/>
          <w:szCs w:val="24"/>
        </w:rPr>
        <w:t>网上申请地址</w:t>
      </w:r>
      <w:r>
        <w:rPr>
          <w:rFonts w:ascii="宋体" w:eastAsia="宋体" w:hAnsi="宋体" w:cs="Times New Roman" w:hint="eastAsia"/>
          <w:b/>
          <w:bCs/>
          <w:sz w:val="24"/>
          <w:szCs w:val="24"/>
        </w:rPr>
        <w:t>如下</w:t>
      </w:r>
      <w:r w:rsidRPr="002F11EB">
        <w:rPr>
          <w:rFonts w:ascii="宋体" w:eastAsia="宋体" w:hAnsi="宋体" w:cs="Times New Roman" w:hint="eastAsia"/>
          <w:b/>
          <w:bCs/>
          <w:sz w:val="24"/>
          <w:szCs w:val="24"/>
        </w:rPr>
        <w:t>：</w:t>
      </w:r>
    </w:p>
    <w:p w:rsidR="00101D05" w:rsidRPr="002F11EB" w:rsidRDefault="00101D05" w:rsidP="00101D05">
      <w:pPr>
        <w:ind w:leftChars="200" w:left="800" w:rightChars="200" w:right="440" w:hangingChars="150" w:hanging="360"/>
        <w:rPr>
          <w:rFonts w:ascii="宋体" w:eastAsia="宋体" w:hAnsi="宋体" w:cs="Times New Roman"/>
          <w:sz w:val="24"/>
          <w:szCs w:val="24"/>
        </w:rPr>
      </w:pPr>
      <w:r w:rsidRPr="002F11EB">
        <w:rPr>
          <w:rFonts w:ascii="宋体" w:eastAsia="宋体" w:hAnsi="宋体" w:cs="Times New Roman" w:hint="eastAsia"/>
          <w:sz w:val="24"/>
          <w:szCs w:val="24"/>
        </w:rPr>
        <w:t>国家局政务服务门户</w:t>
      </w:r>
      <w:hyperlink r:id="rId7" w:history="1">
        <w:r w:rsidRPr="00264CC9">
          <w:rPr>
            <w:rStyle w:val="a5"/>
            <w:rFonts w:ascii="宋体" w:eastAsia="宋体" w:hAnsi="宋体" w:cs="Times New Roman" w:hint="eastAsia"/>
            <w:sz w:val="24"/>
            <w:szCs w:val="24"/>
          </w:rPr>
          <w:t>https://zwfwdt.tobacco.gov.cn/cooperativeWeb/event/tab</w:t>
        </w:r>
      </w:hyperlink>
    </w:p>
    <w:p w:rsidR="00101D05" w:rsidRPr="003E65A7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进行申请时，需先进行法人注册、登录。</w:t>
      </w:r>
    </w:p>
    <w:p w:rsidR="00101D05" w:rsidRPr="003E65A7" w:rsidRDefault="00101D05" w:rsidP="00101D05">
      <w:pPr>
        <w:ind w:rightChars="200" w:right="440" w:firstLineChars="200" w:firstLine="480"/>
        <w:rPr>
          <w:rFonts w:ascii="宋体" w:hAnsi="宋体"/>
        </w:rPr>
      </w:pPr>
      <w:r w:rsidRPr="00445C1F">
        <w:rPr>
          <w:rFonts w:ascii="宋体" w:eastAsia="宋体" w:hAnsi="宋体" w:cs="Times New Roman" w:hint="eastAsia"/>
          <w:color w:val="FF0000"/>
          <w:sz w:val="24"/>
          <w:szCs w:val="24"/>
        </w:rPr>
        <w:t>（1）国家局政务服务门户网操作说明，打开浏览器，输入网址，回车登陆系统。</w:t>
      </w:r>
    </w:p>
    <w:p w:rsidR="00101D05" w:rsidRDefault="00101D05" w:rsidP="00101D05">
      <w:pPr>
        <w:ind w:rightChars="200" w:right="440" w:firstLineChars="200" w:firstLine="440"/>
        <w:rPr>
          <w:rFonts w:ascii="宋体" w:eastAsia="宋体" w:hAnsi="宋体" w:cs="Times New Roman"/>
          <w:sz w:val="24"/>
          <w:szCs w:val="24"/>
        </w:rPr>
      </w:pPr>
      <w:hyperlink r:id="rId8" w:history="1">
        <w:r w:rsidRPr="00424550">
          <w:rPr>
            <w:rStyle w:val="a5"/>
            <w:rFonts w:ascii="宋体" w:eastAsia="宋体" w:hAnsi="宋体" w:cs="Times New Roman"/>
            <w:sz w:val="24"/>
            <w:szCs w:val="24"/>
          </w:rPr>
          <w:t>https://zwfwdt.tobacco.gov.cn/cooperativeWeb/event/tab</w:t>
        </w:r>
      </w:hyperlink>
    </w:p>
    <w:p w:rsidR="00101D05" w:rsidRDefault="00101D05" w:rsidP="00101D05">
      <w:pPr>
        <w:ind w:rightChars="200" w:right="44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5270583" cy="2311879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pt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293"/>
                    <a:stretch/>
                  </pic:blipFill>
                  <pic:spPr bwMode="auto">
                    <a:xfrm>
                      <a:off x="0" y="0"/>
                      <a:ext cx="5274310" cy="231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（2）鼠标点击“登录/注册”，弹出登录界面。</w:t>
      </w:r>
    </w:p>
    <w:p w:rsidR="00101D05" w:rsidRDefault="00101D05" w:rsidP="00101D05">
      <w:pPr>
        <w:ind w:rightChars="200" w:right="440"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4172047" cy="22946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322"/>
                    <a:stretch/>
                  </pic:blipFill>
                  <pic:spPr bwMode="auto">
                    <a:xfrm>
                      <a:off x="0" y="0"/>
                      <a:ext cx="4180588" cy="229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（3）选择“法人用户登录”，点击“立即注册账号”，弹出注册账号界面。</w:t>
      </w:r>
    </w:p>
    <w:p w:rsidR="00101D05" w:rsidRDefault="00101D05" w:rsidP="00101D05">
      <w:pPr>
        <w:ind w:rightChars="200" w:right="440" w:firstLineChars="200" w:firstLine="48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4808117" cy="2911449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865"/>
                    <a:stretch/>
                  </pic:blipFill>
                  <pic:spPr bwMode="auto">
                    <a:xfrm>
                      <a:off x="0" y="0"/>
                      <a:ext cx="4827129" cy="292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（4）用户注册时根据工商营业执照与身份证上的信息如实填写，手机号码填写申请人的手机，获取由“中国烟草”发送的短信验证码，信息全部填好后，点击注册。（</w:t>
      </w:r>
      <w:r w:rsidRPr="008A73D6">
        <w:rPr>
          <w:rFonts w:ascii="宋体" w:eastAsia="宋体" w:hAnsi="宋体" w:cs="Times New Roman" w:hint="eastAsia"/>
          <w:color w:val="FF0000"/>
          <w:sz w:val="24"/>
          <w:szCs w:val="24"/>
        </w:rPr>
        <w:t>注：账号与密码要保管好</w:t>
      </w:r>
      <w:r>
        <w:rPr>
          <w:rFonts w:ascii="宋体" w:eastAsia="宋体" w:hAnsi="宋体" w:cs="Times New Roman" w:hint="eastAsia"/>
          <w:sz w:val="24"/>
          <w:szCs w:val="24"/>
        </w:rPr>
        <w:t>）</w:t>
      </w:r>
    </w:p>
    <w:p w:rsidR="00101D05" w:rsidRDefault="00101D05" w:rsidP="00101D05">
      <w:pPr>
        <w:ind w:right="-1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3193542</wp:posOffset>
            </wp:positionH>
            <wp:positionV relativeFrom="paragraph">
              <wp:posOffset>-1576</wp:posOffset>
            </wp:positionV>
            <wp:extent cx="2999232" cy="4440327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4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2955341" cy="43671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66" cy="43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（5）注册好后，用户需回到之前的“登录/注册”界面，输入用户名密码，滑动验证框至正确位置。点击“登陆”按钮，登陆成功！登录之后可以进行新办、变更、延续、补办、歇业、停业、恢复营业事项的办理。</w:t>
      </w:r>
    </w:p>
    <w:p w:rsidR="00101D05" w:rsidRDefault="00101D05" w:rsidP="00101D05">
      <w:pPr>
        <w:ind w:rightChars="200" w:right="44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528557" cy="2713939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567" cy="271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Chars="200" w:right="44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4593945" cy="3025292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945" cy="302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05" w:rsidRPr="00D73782" w:rsidRDefault="00101D05" w:rsidP="00101D05">
      <w:pPr>
        <w:ind w:rightChars="200" w:right="44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4652467" cy="2695998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934" cy="26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pStyle w:val="2"/>
        <w:spacing w:line="240" w:lineRule="auto"/>
      </w:pPr>
      <w:bookmarkStart w:id="1" w:name="_Toc16539192"/>
      <w:r>
        <w:rPr>
          <w:rFonts w:hint="eastAsia"/>
        </w:rPr>
        <w:lastRenderedPageBreak/>
        <w:t>新办申请</w:t>
      </w:r>
      <w:bookmarkEnd w:id="1"/>
    </w:p>
    <w:p w:rsidR="00101D05" w:rsidRPr="00FD2395" w:rsidRDefault="00101D05" w:rsidP="00101D05">
      <w:pPr>
        <w:ind w:rightChars="200" w:right="440" w:firstLineChars="200" w:firstLine="480"/>
        <w:rPr>
          <w:rFonts w:ascii="宋体" w:eastAsia="宋体" w:hAnsi="宋体"/>
          <w:sz w:val="24"/>
          <w:szCs w:val="24"/>
        </w:rPr>
      </w:pPr>
      <w:r w:rsidRPr="00FD2395">
        <w:rPr>
          <w:rFonts w:ascii="宋体" w:eastAsia="宋体" w:hAnsi="宋体" w:hint="eastAsia"/>
          <w:sz w:val="24"/>
          <w:szCs w:val="24"/>
        </w:rPr>
        <w:t>1.登录成功后，选择“烟草专卖零售许可证新办办理”。</w:t>
      </w:r>
    </w:p>
    <w:p w:rsidR="00101D05" w:rsidRDefault="00101D05" w:rsidP="00101D05">
      <w:pPr>
        <w:ind w:right="-1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195807" cy="3598224"/>
            <wp:effectExtent l="0" t="0" r="5080" b="254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67"/>
                    <a:stretch/>
                  </pic:blipFill>
                  <pic:spPr bwMode="auto">
                    <a:xfrm>
                      <a:off x="0" y="0"/>
                      <a:ext cx="5198473" cy="360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ind w:right="-1" w:firstLineChars="200" w:firstLine="480"/>
        <w:rPr>
          <w:rFonts w:ascii="宋体" w:eastAsia="宋体" w:hAnsi="宋体"/>
          <w:sz w:val="24"/>
          <w:szCs w:val="24"/>
        </w:rPr>
      </w:pPr>
      <w:r w:rsidRPr="00732AD7">
        <w:rPr>
          <w:rFonts w:ascii="宋体" w:eastAsia="宋体" w:hAnsi="宋体" w:hint="eastAsia"/>
          <w:sz w:val="24"/>
          <w:szCs w:val="24"/>
        </w:rPr>
        <w:t>2.选择“在线办理”</w:t>
      </w:r>
    </w:p>
    <w:p w:rsidR="00101D05" w:rsidRDefault="00101D05" w:rsidP="00101D05">
      <w:pPr>
        <w:ind w:right="-1"/>
        <w:jc w:val="center"/>
        <w:rPr>
          <w:rFonts w:ascii="宋体" w:eastAsia="宋体" w:hAnsi="宋体"/>
          <w:sz w:val="24"/>
          <w:szCs w:val="24"/>
        </w:rPr>
      </w:pPr>
      <w:r w:rsidRPr="008A73D6">
        <w:rPr>
          <w:rFonts w:ascii="宋体" w:eastAsia="宋体" w:hAnsi="宋体"/>
          <w:noProof/>
          <w:sz w:val="28"/>
          <w:szCs w:val="24"/>
        </w:rPr>
        <w:drawing>
          <wp:inline distT="0" distB="0" distL="0" distR="0">
            <wp:extent cx="5216400" cy="3823200"/>
            <wp:effectExtent l="0" t="0" r="3810" b="635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382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05" w:rsidRPr="000F319E" w:rsidRDefault="00101D05" w:rsidP="00101D05">
      <w:pPr>
        <w:ind w:right="-1"/>
        <w:rPr>
          <w:rFonts w:ascii="宋体" w:eastAsia="宋体" w:hAnsi="宋体"/>
          <w:sz w:val="28"/>
          <w:szCs w:val="28"/>
        </w:rPr>
      </w:pPr>
      <w:r w:rsidRPr="00732AD7">
        <w:rPr>
          <w:rFonts w:ascii="宋体" w:eastAsia="宋体" w:hAnsi="宋体" w:hint="eastAsia"/>
          <w:sz w:val="24"/>
          <w:szCs w:val="28"/>
        </w:rPr>
        <w:lastRenderedPageBreak/>
        <w:t>3. 填写申报信息，要与工商营业执照与身份证信息一致，如下图所示：</w:t>
      </w:r>
    </w:p>
    <w:p w:rsidR="00101D05" w:rsidRPr="000F319E" w:rsidRDefault="00101D05" w:rsidP="00101D05">
      <w:pPr>
        <w:ind w:right="-1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6115050" cy="8162925"/>
            <wp:effectExtent l="1905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4"/>
        </w:rPr>
        <w:t xml:space="preserve">    </w:t>
      </w:r>
    </w:p>
    <w:p w:rsidR="00101D05" w:rsidRDefault="00101D05" w:rsidP="00101D05">
      <w:pPr>
        <w:tabs>
          <w:tab w:val="left" w:pos="2174"/>
        </w:tabs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填写说明：</w:t>
      </w:r>
      <w:r>
        <w:rPr>
          <w:rFonts w:ascii="宋体" w:eastAsia="宋体" w:hAnsi="宋体"/>
          <w:b/>
          <w:sz w:val="24"/>
          <w:szCs w:val="24"/>
        </w:rPr>
        <w:tab/>
      </w:r>
    </w:p>
    <w:p w:rsidR="00101D05" w:rsidRDefault="00101D05" w:rsidP="00101D05">
      <w:pPr>
        <w:pStyle w:val="a6"/>
        <w:numPr>
          <w:ilvl w:val="0"/>
          <w:numId w:val="2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当为个体经营时，经济类型子类选择“个人经营”或“家庭经营”，选择“家庭经营”时，需要输入工商备案的其他家庭经营成员。</w:t>
      </w:r>
    </w:p>
    <w:p w:rsidR="00101D05" w:rsidRDefault="00101D05" w:rsidP="00101D05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4108862" cy="3245636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160" cy="32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05" w:rsidRDefault="00101D05" w:rsidP="00101D0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（2）场地权属：若选择租赁或无偿使用时，需要填写“租赁（无偿使用）期限”。</w:t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764540</wp:posOffset>
            </wp:positionV>
            <wp:extent cx="5379085" cy="3633470"/>
            <wp:effectExtent l="0" t="0" r="0" b="5080"/>
            <wp:wrapTopAndBottom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18"/>
                    <a:stretch/>
                  </pic:blipFill>
                  <pic:spPr bwMode="auto">
                    <a:xfrm>
                      <a:off x="0" y="0"/>
                      <a:ext cx="5379085" cy="3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8"/>
          <w:szCs w:val="24"/>
        </w:rPr>
        <w:t>4.</w:t>
      </w:r>
      <w:r w:rsidRPr="00732AD7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申请信息输入完成后，点击“下一步”按钮进入申报材料页面，需要上传工商营业执照照片、身份证正面、身份证反面。勾选“同意”，并点击“提交申请”按钮，提交申请成功。</w:t>
      </w:r>
    </w:p>
    <w:p w:rsidR="00101D05" w:rsidRDefault="00101D05" w:rsidP="00101D05">
      <w:pPr>
        <w:ind w:rightChars="200" w:right="440"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5．提交成功后，跳转到接收反馈页面，页面显示申报号等信息，点击“服务评价”。</w:t>
      </w:r>
    </w:p>
    <w:p w:rsidR="00101D05" w:rsidRDefault="00101D05" w:rsidP="00101D05">
      <w:pPr>
        <w:ind w:right="-1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754880" cy="2081854"/>
            <wp:effectExtent l="0" t="0" r="762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20"/>
                    <a:stretch/>
                  </pic:blipFill>
                  <pic:spPr bwMode="auto">
                    <a:xfrm>
                      <a:off x="0" y="0"/>
                      <a:ext cx="4755646" cy="208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D05" w:rsidRPr="00445C1F" w:rsidRDefault="00101D05" w:rsidP="00101D05">
      <w:pPr>
        <w:ind w:rightChars="200" w:right="440"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445C1F">
        <w:rPr>
          <w:rFonts w:ascii="宋体" w:eastAsia="宋体" w:hAnsi="宋体" w:hint="eastAsia"/>
          <w:color w:val="FF0000"/>
          <w:sz w:val="24"/>
          <w:szCs w:val="24"/>
        </w:rPr>
        <w:t>6. 按下图标注进行客户满意度评价（根据市局要求，未开展线上评价的需要再打印纸质版满意度评价表进行线下评价）。</w:t>
      </w:r>
    </w:p>
    <w:p w:rsidR="00101D05" w:rsidRDefault="00101D05" w:rsidP="00101D05">
      <w:pPr>
        <w:ind w:right="-1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722123" cy="2910177"/>
            <wp:effectExtent l="0" t="0" r="2540" b="508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60" cy="29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EB1" w:rsidRDefault="00EC1EB1" w:rsidP="006F1F8E">
      <w:pPr>
        <w:spacing w:after="0"/>
      </w:pPr>
      <w:r>
        <w:separator/>
      </w:r>
    </w:p>
  </w:endnote>
  <w:endnote w:type="continuationSeparator" w:id="0">
    <w:p w:rsidR="00EC1EB1" w:rsidRDefault="00EC1EB1" w:rsidP="006F1F8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EB1" w:rsidRDefault="00EC1EB1" w:rsidP="006F1F8E">
      <w:pPr>
        <w:spacing w:after="0"/>
      </w:pPr>
      <w:r>
        <w:separator/>
      </w:r>
    </w:p>
  </w:footnote>
  <w:footnote w:type="continuationSeparator" w:id="0">
    <w:p w:rsidR="00EC1EB1" w:rsidRDefault="00EC1EB1" w:rsidP="006F1F8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6203C"/>
    <w:multiLevelType w:val="multilevel"/>
    <w:tmpl w:val="2F16203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217002"/>
    <w:multiLevelType w:val="multilevel"/>
    <w:tmpl w:val="53217002"/>
    <w:lvl w:ilvl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140" w:hanging="720"/>
      </w:pPr>
      <w:rPr>
        <w:rFonts w:cs="宋体"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920" w:hanging="1080"/>
      </w:pPr>
      <w:rPr>
        <w:rFonts w:cs="宋体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cs="宋体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3120" w:hanging="1440"/>
      </w:pPr>
      <w:rPr>
        <w:rFonts w:cs="宋体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900" w:hanging="1800"/>
      </w:pPr>
      <w:rPr>
        <w:rFonts w:cs="宋体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cs="宋体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5460" w:hanging="2520"/>
      </w:pPr>
      <w:rPr>
        <w:rFonts w:cs="宋体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5880" w:hanging="2520"/>
      </w:pPr>
      <w:rPr>
        <w:rFonts w:cs="宋体" w:hint="default"/>
        <w:color w:val="000000" w:themeColor="text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01D05"/>
    <w:rsid w:val="00323B43"/>
    <w:rsid w:val="003D37D8"/>
    <w:rsid w:val="00426133"/>
    <w:rsid w:val="004358AB"/>
    <w:rsid w:val="006F1F8E"/>
    <w:rsid w:val="008B7726"/>
    <w:rsid w:val="00A56346"/>
    <w:rsid w:val="00D31D50"/>
    <w:rsid w:val="00EC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1D05"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1F8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1F8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1F8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1F8E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101D05"/>
    <w:rPr>
      <w:rFonts w:asciiTheme="majorHAnsi" w:eastAsiaTheme="majorEastAsia" w:hAnsiTheme="majorHAnsi" w:cstheme="majorBidi"/>
      <w:bCs/>
      <w:sz w:val="30"/>
      <w:szCs w:val="32"/>
    </w:rPr>
  </w:style>
  <w:style w:type="character" w:styleId="a5">
    <w:name w:val="Hyperlink"/>
    <w:basedOn w:val="a0"/>
    <w:uiPriority w:val="99"/>
    <w:unhideWhenUsed/>
    <w:rsid w:val="00101D0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01D05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wfwdt.tobacco.gov.cn/cooperativeWeb/event/tab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zwfwdt.tobacco.gov.cn/cooperativeWeb/event/ta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秦珊珊</cp:lastModifiedBy>
  <cp:revision>3</cp:revision>
  <dcterms:created xsi:type="dcterms:W3CDTF">2008-09-11T17:20:00Z</dcterms:created>
  <dcterms:modified xsi:type="dcterms:W3CDTF">2023-05-24T06:45:00Z</dcterms:modified>
</cp:coreProperties>
</file>